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C2" w:rsidRPr="00894EC2" w:rsidRDefault="00894EC2" w:rsidP="00894EC2">
      <w:pPr>
        <w:widowControl w:val="0"/>
        <w:spacing w:after="0" w:line="322" w:lineRule="exact"/>
        <w:ind w:left="28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                  </w:t>
      </w: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ПРИЛОЖЕНИЕ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к постановлению администрации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Темрюкского городского поселения 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Темрюкского района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от </w:t>
      </w:r>
      <w:r w:rsidR="00DB60F8" w:rsidRPr="00DB60F8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26.10.2016 </w:t>
      </w: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№</w:t>
      </w:r>
      <w:r w:rsidR="00DB60F8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en-US"/>
        </w:rPr>
        <w:t>1335</w:t>
      </w: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«ПРИЛОЖЕНИЕ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УТВЕРЖДЕН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Темрюкского городского поселения 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Темрюкского района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    от 01.10.2014 № 934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</w:t>
      </w:r>
      <w:proofErr w:type="gramStart"/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(в редакции постановления                          </w:t>
      </w:r>
      <w:proofErr w:type="gramEnd"/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администрации 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Темрюкского городского поселения                                                     </w:t>
      </w:r>
    </w:p>
    <w:p w:rsidR="00894EC2" w:rsidRPr="00894EC2" w:rsidRDefault="00894EC2" w:rsidP="00894EC2">
      <w:pPr>
        <w:widowControl w:val="0"/>
        <w:tabs>
          <w:tab w:val="left" w:pos="5245"/>
        </w:tabs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Темрюкского района</w:t>
      </w:r>
    </w:p>
    <w:p w:rsidR="00894EC2" w:rsidRPr="00DB60F8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en-US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                                              от </w:t>
      </w:r>
      <w:r w:rsidR="00DB60F8" w:rsidRPr="00DB60F8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26.10.</w:t>
      </w:r>
      <w:r w:rsidR="00DB60F8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en-US"/>
        </w:rPr>
        <w:t>2016</w:t>
      </w: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№ </w:t>
      </w:r>
      <w:r w:rsidR="00DB60F8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en-US"/>
        </w:rPr>
        <w:t>1335</w:t>
      </w:r>
    </w:p>
    <w:p w:rsidR="00894EC2" w:rsidRPr="00894EC2" w:rsidRDefault="00894EC2" w:rsidP="00894EC2">
      <w:pPr>
        <w:widowControl w:val="0"/>
        <w:spacing w:after="0" w:line="322" w:lineRule="exact"/>
        <w:ind w:left="28"/>
        <w:jc w:val="center"/>
        <w:outlineLvl w:val="1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ПАСПОРТ</w:t>
      </w:r>
    </w:p>
    <w:p w:rsidR="00894EC2" w:rsidRPr="00894EC2" w:rsidRDefault="00894EC2" w:rsidP="0089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Муниципальной программы «Материально-техническое обеспечение </w:t>
      </w:r>
    </w:p>
    <w:p w:rsidR="00894EC2" w:rsidRPr="00894EC2" w:rsidRDefault="00894EC2" w:rsidP="0089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деятельности </w:t>
      </w:r>
      <w:r w:rsidRPr="00894EC2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администрации Темрюкского городского поселения                                   Темрюкского    района </w:t>
      </w:r>
      <w:r w:rsidRPr="00894E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на </w:t>
      </w:r>
      <w:r w:rsidRPr="00894EC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2015-2018 </w:t>
      </w:r>
      <w:r w:rsidRPr="00894E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годы»</w:t>
      </w:r>
    </w:p>
    <w:p w:rsidR="00894EC2" w:rsidRPr="00894EC2" w:rsidRDefault="00894EC2" w:rsidP="0089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94EC2" w:rsidRPr="00894EC2" w:rsidRDefault="00894EC2" w:rsidP="00894EC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tbl>
      <w:tblPr>
        <w:tblStyle w:val="1"/>
        <w:tblW w:w="9497" w:type="dxa"/>
        <w:tblInd w:w="250" w:type="dxa"/>
        <w:tblLook w:val="04A0"/>
      </w:tblPr>
      <w:tblGrid>
        <w:gridCol w:w="3187"/>
        <w:gridCol w:w="6310"/>
      </w:tblGrid>
      <w:tr w:rsidR="00894EC2" w:rsidRPr="00894EC2" w:rsidTr="00B85C4E"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Координатор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Цели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Обеспечение деятельности администрации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3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94E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Материально-техническое обеспечение деятельности администрации </w:t>
            </w: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Темрюкского городского поселения Темрюкского района </w:t>
            </w:r>
          </w:p>
        </w:tc>
      </w:tr>
    </w:tbl>
    <w:p w:rsidR="00894EC2" w:rsidRPr="00894EC2" w:rsidRDefault="00894EC2" w:rsidP="00894EC2">
      <w:pPr>
        <w:spacing w:after="0" w:line="240" w:lineRule="auto"/>
        <w:ind w:left="57" w:right="5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TableNormal"/>
        <w:tblW w:w="9495" w:type="dxa"/>
        <w:tblInd w:w="148" w:type="dxa"/>
        <w:tblLayout w:type="fixed"/>
        <w:tblLook w:val="01E0"/>
      </w:tblPr>
      <w:tblGrid>
        <w:gridCol w:w="3259"/>
        <w:gridCol w:w="6236"/>
      </w:tblGrid>
      <w:tr w:rsidR="00894EC2" w:rsidRPr="00894EC2" w:rsidTr="00B85C4E">
        <w:trPr>
          <w:trHeight w:hRule="exact" w:val="989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94EC2" w:rsidRPr="00894EC2" w:rsidRDefault="00894EC2" w:rsidP="00894EC2">
            <w:pPr>
              <w:tabs>
                <w:tab w:val="left" w:pos="955"/>
                <w:tab w:val="left" w:pos="2327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Этапы сроки реализации муниципальной  программы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2015-2018</w:t>
            </w: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годы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4EC2" w:rsidRPr="00894EC2" w:rsidTr="00B85C4E">
        <w:trPr>
          <w:trHeight w:hRule="exact" w:val="2357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4EC2" w:rsidRPr="00894EC2" w:rsidRDefault="00894EC2" w:rsidP="00894EC2">
            <w:pPr>
              <w:tabs>
                <w:tab w:val="left" w:pos="2327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lastRenderedPageBreak/>
              <w:t>Объемы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бюджетных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ассигнований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муниципальной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</w:p>
          <w:p w:rsidR="00894EC2" w:rsidRPr="00894EC2" w:rsidRDefault="00894EC2" w:rsidP="00894EC2">
            <w:pPr>
              <w:tabs>
                <w:tab w:val="left" w:pos="2327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894EC2" w:rsidRPr="00894EC2" w:rsidRDefault="00894EC2" w:rsidP="00894EC2">
            <w:pPr>
              <w:tabs>
                <w:tab w:val="left" w:pos="2327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894EC2" w:rsidRPr="00894EC2" w:rsidRDefault="00894EC2" w:rsidP="00894EC2">
            <w:pPr>
              <w:tabs>
                <w:tab w:val="left" w:pos="2327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Финансирование программы из бюджета Темрюкского городского поселения Темрюкского района:</w:t>
            </w: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2015 год – 902,2 тыс. </w:t>
            </w:r>
            <w:r w:rsidRPr="00894EC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2016 год – </w:t>
            </w:r>
            <w:r w:rsidR="00B754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815 </w:t>
            </w:r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тыс. </w:t>
            </w:r>
            <w:r w:rsidRPr="00894EC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2017 год – 753,2 тыс. </w:t>
            </w:r>
            <w:r w:rsidRPr="00894EC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  <w:t>на 2018 год – 753,2 тыс. рублей:</w:t>
            </w: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</w:pP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</w:pP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</w:pP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ru-RU"/>
              </w:rPr>
            </w:pPr>
          </w:p>
          <w:p w:rsidR="00894EC2" w:rsidRPr="00894EC2" w:rsidRDefault="00894EC2" w:rsidP="00894EC2">
            <w:pPr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94EC2" w:rsidRPr="00894EC2" w:rsidTr="00B85C4E">
        <w:trPr>
          <w:trHeight w:hRule="exact" w:val="1089"/>
        </w:trPr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94EC2" w:rsidRPr="00894EC2" w:rsidRDefault="00894EC2" w:rsidP="00894EC2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Контроль за</w:t>
            </w:r>
            <w:proofErr w:type="gramEnd"/>
            <w:r w:rsidRPr="00894EC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выполнением муниципальной программы 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94EC2" w:rsidRPr="00894EC2" w:rsidRDefault="00894EC2" w:rsidP="00894EC2">
            <w:pPr>
              <w:tabs>
                <w:tab w:val="left" w:pos="483"/>
                <w:tab w:val="left" w:pos="1915"/>
                <w:tab w:val="left" w:pos="2912"/>
                <w:tab w:val="left" w:pos="4836"/>
              </w:tabs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Контроль за</w:t>
            </w:r>
            <w:proofErr w:type="gramEnd"/>
            <w:r w:rsidRPr="00894E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выполнением муниципальной программы осуществляют органы муниципального финансового контроля</w:t>
            </w:r>
          </w:p>
        </w:tc>
      </w:tr>
    </w:tbl>
    <w:p w:rsidR="00894EC2" w:rsidRPr="00894EC2" w:rsidRDefault="00894EC2" w:rsidP="00894E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4EC2" w:rsidRPr="00894EC2" w:rsidRDefault="00894EC2" w:rsidP="00894EC2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Характеристика материально-технического обеспечения администрации       Темрюкского городского поселения Темрюкского района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EC2" w:rsidRPr="00894EC2" w:rsidRDefault="00894EC2" w:rsidP="00894EC2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Администрация Темрюкского городского поселения Темрюкского района является  исполнительно-распорядительным органом Темрюкского городского поселения Темрюкского района, наделенным Уставом полномочиями по решению вопросов местного значения.</w:t>
      </w:r>
    </w:p>
    <w:p w:rsidR="00894EC2" w:rsidRPr="00894EC2" w:rsidRDefault="00894EC2" w:rsidP="00894EC2">
      <w:pPr>
        <w:widowControl w:val="0"/>
        <w:tabs>
          <w:tab w:val="left" w:pos="0"/>
          <w:tab w:val="left" w:pos="851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Главой администрации Темрюкского городского поселения Темрюкского района является глава Темрюкского городского поселения Темрюкского района. Глава Темрюкского городского поселения Темрюкского района руководит работой администрации Темрюкского городского поселения Темрюкского района.</w:t>
      </w:r>
    </w:p>
    <w:p w:rsidR="00894EC2" w:rsidRPr="00894EC2" w:rsidRDefault="00894EC2" w:rsidP="00894EC2">
      <w:pPr>
        <w:widowControl w:val="0"/>
        <w:tabs>
          <w:tab w:val="left" w:pos="0"/>
          <w:tab w:val="left" w:pos="851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Администрация Темрюкского городского поселения Темрюкского района под руководством главы Темрюкского городского поселения Темрюкского района обеспечивает решение вопросов местного значения</w:t>
      </w:r>
      <w:proofErr w:type="gramStart"/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,</w:t>
      </w:r>
      <w:proofErr w:type="gramEnd"/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определенных в Уставе Темрюкского городского поселения Темрюкского района.</w:t>
      </w:r>
    </w:p>
    <w:p w:rsidR="00894EC2" w:rsidRPr="00894EC2" w:rsidRDefault="00894EC2" w:rsidP="00894EC2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Цели, задачи, сроки и этапы реализации программы</w:t>
      </w:r>
    </w:p>
    <w:p w:rsidR="00894EC2" w:rsidRPr="00894EC2" w:rsidRDefault="00894EC2" w:rsidP="00894EC2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</w:p>
    <w:p w:rsidR="00894EC2" w:rsidRDefault="00894EC2" w:rsidP="00894EC2">
      <w:pPr>
        <w:pStyle w:val="11"/>
        <w:tabs>
          <w:tab w:val="left" w:pos="0"/>
          <w:tab w:val="left" w:pos="851"/>
        </w:tabs>
        <w:ind w:left="709" w:firstLine="0"/>
        <w:jc w:val="both"/>
        <w:outlineLvl w:val="9"/>
        <w:rPr>
          <w:rFonts w:cs="Times New Roman"/>
          <w:b w:val="0"/>
          <w:spacing w:val="-1"/>
          <w:lang w:val="ru-RU"/>
        </w:rPr>
      </w:pPr>
      <w:r>
        <w:rPr>
          <w:rFonts w:cs="Times New Roman"/>
          <w:b w:val="0"/>
          <w:spacing w:val="-1"/>
          <w:lang w:val="ru-RU"/>
        </w:rPr>
        <w:t>Основные цели программы:</w:t>
      </w:r>
    </w:p>
    <w:p w:rsidR="00894EC2" w:rsidRDefault="00894EC2" w:rsidP="00894EC2">
      <w:pPr>
        <w:pStyle w:val="11"/>
        <w:numPr>
          <w:ilvl w:val="0"/>
          <w:numId w:val="2"/>
        </w:numPr>
        <w:tabs>
          <w:tab w:val="left" w:pos="0"/>
          <w:tab w:val="left" w:pos="709"/>
          <w:tab w:val="left" w:pos="851"/>
          <w:tab w:val="left" w:pos="1276"/>
        </w:tabs>
        <w:ind w:left="0" w:firstLine="709"/>
        <w:jc w:val="both"/>
        <w:outlineLvl w:val="9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осуществление мероприятий по модернизации и обновлению материально-технической базы администрации Темрюкского городского поселения Темрюкского района.</w:t>
      </w:r>
    </w:p>
    <w:p w:rsidR="00894EC2" w:rsidRDefault="00894EC2" w:rsidP="00894EC2">
      <w:pPr>
        <w:pStyle w:val="11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276"/>
        </w:tabs>
        <w:ind w:left="0" w:firstLine="709"/>
        <w:jc w:val="both"/>
        <w:outlineLvl w:val="9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создание в администрации Темрюкского городского поселения Темрюкского района единого, открытого информационного пространства.</w:t>
      </w:r>
    </w:p>
    <w:p w:rsidR="00894EC2" w:rsidRDefault="00894EC2" w:rsidP="00894EC2">
      <w:pPr>
        <w:pStyle w:val="11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276"/>
        </w:tabs>
        <w:ind w:left="0" w:firstLine="709"/>
        <w:jc w:val="both"/>
        <w:outlineLvl w:val="9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повышение качества работы сотрудников через активное внедрение современных информационных технологий.</w:t>
      </w:r>
    </w:p>
    <w:p w:rsidR="00894EC2" w:rsidRDefault="00894EC2" w:rsidP="00894EC2">
      <w:pPr>
        <w:pStyle w:val="11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276"/>
        </w:tabs>
        <w:ind w:left="0" w:firstLine="709"/>
        <w:jc w:val="both"/>
        <w:outlineLvl w:val="9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переход на качественно новый уровень использования материально-технического обеспечения в рабочем процессе.</w:t>
      </w:r>
    </w:p>
    <w:p w:rsidR="00894EC2" w:rsidRDefault="00894EC2" w:rsidP="00894EC2">
      <w:pPr>
        <w:pStyle w:val="11"/>
        <w:tabs>
          <w:tab w:val="left" w:pos="0"/>
          <w:tab w:val="left" w:pos="851"/>
          <w:tab w:val="left" w:pos="1276"/>
          <w:tab w:val="left" w:pos="1418"/>
          <w:tab w:val="left" w:pos="1560"/>
        </w:tabs>
        <w:ind w:left="0" w:firstLine="709"/>
        <w:jc w:val="both"/>
        <w:outlineLvl w:val="9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Достижение основной цели программы обеспечивается за счет решения  следующих задач:</w:t>
      </w:r>
    </w:p>
    <w:p w:rsidR="00894EC2" w:rsidRDefault="00894EC2" w:rsidP="00894EC2">
      <w:pPr>
        <w:pStyle w:val="11"/>
        <w:numPr>
          <w:ilvl w:val="0"/>
          <w:numId w:val="3"/>
        </w:numPr>
        <w:tabs>
          <w:tab w:val="left" w:pos="0"/>
          <w:tab w:val="left" w:pos="851"/>
        </w:tabs>
        <w:jc w:val="both"/>
        <w:outlineLvl w:val="9"/>
        <w:rPr>
          <w:rFonts w:cs="Times New Roman"/>
          <w:b w:val="0"/>
          <w:lang w:val="ru-RU"/>
        </w:rPr>
      </w:pPr>
      <w:r w:rsidRPr="005D6C65">
        <w:rPr>
          <w:b w:val="0"/>
          <w:lang w:val="ru-RU"/>
        </w:rPr>
        <w:t xml:space="preserve">Материально-техническое </w:t>
      </w:r>
      <w:r w:rsidRPr="005D6C65">
        <w:rPr>
          <w:b w:val="0"/>
          <w:bCs w:val="0"/>
          <w:lang w:val="ru-RU"/>
        </w:rPr>
        <w:t xml:space="preserve">обеспечение деятельности </w:t>
      </w:r>
      <w:r w:rsidRPr="005D6C65">
        <w:rPr>
          <w:b w:val="0"/>
          <w:lang w:val="ru-RU"/>
        </w:rPr>
        <w:t>администрации Темрюкского городского поселения Темрюкского района</w:t>
      </w:r>
      <w:r>
        <w:rPr>
          <w:rFonts w:cs="Times New Roman"/>
          <w:b w:val="0"/>
          <w:lang w:val="ru-RU"/>
        </w:rPr>
        <w:t>.</w:t>
      </w:r>
    </w:p>
    <w:p w:rsidR="00894EC2" w:rsidRDefault="00894EC2" w:rsidP="00894EC2">
      <w:pPr>
        <w:pStyle w:val="11"/>
        <w:tabs>
          <w:tab w:val="left" w:pos="0"/>
          <w:tab w:val="left" w:pos="851"/>
        </w:tabs>
        <w:ind w:left="709" w:right="-142" w:firstLine="0"/>
        <w:jc w:val="both"/>
        <w:outlineLvl w:val="9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Срок реализации программы 2015-2018 годы.</w:t>
      </w:r>
    </w:p>
    <w:p w:rsidR="00894EC2" w:rsidRPr="00894EC2" w:rsidRDefault="00894EC2" w:rsidP="00894EC2">
      <w:pPr>
        <w:widowControl w:val="0"/>
        <w:tabs>
          <w:tab w:val="left" w:pos="0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94EC2" w:rsidRPr="00894EC2" w:rsidRDefault="00894EC2" w:rsidP="00894EC2">
      <w:pPr>
        <w:widowControl w:val="0"/>
        <w:tabs>
          <w:tab w:val="left" w:pos="0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94EC2" w:rsidRPr="00894EC2" w:rsidRDefault="00894EC2" w:rsidP="00894EC2">
      <w:pPr>
        <w:widowControl w:val="0"/>
        <w:tabs>
          <w:tab w:val="left" w:pos="0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bCs/>
          <w:sz w:val="28"/>
          <w:szCs w:val="28"/>
        </w:rPr>
        <w:t>Перечень мероприятий программы</w:t>
      </w:r>
    </w:p>
    <w:p w:rsidR="00894EC2" w:rsidRPr="00894EC2" w:rsidRDefault="00894EC2" w:rsidP="00894EC2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1"/>
        <w:tblW w:w="9930" w:type="dxa"/>
        <w:tblInd w:w="-34" w:type="dxa"/>
        <w:tblLayout w:type="fixed"/>
        <w:tblLook w:val="04A0"/>
      </w:tblPr>
      <w:tblGrid>
        <w:gridCol w:w="568"/>
        <w:gridCol w:w="1559"/>
        <w:gridCol w:w="992"/>
        <w:gridCol w:w="992"/>
        <w:gridCol w:w="993"/>
        <w:gridCol w:w="992"/>
        <w:gridCol w:w="1276"/>
        <w:gridCol w:w="1301"/>
        <w:gridCol w:w="1257"/>
      </w:tblGrid>
      <w:tr w:rsidR="00894EC2" w:rsidRPr="00894EC2" w:rsidTr="00B85C4E"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№п\п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proofErr w:type="spellEnd"/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Объем финансирования в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301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Ожидаемый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1257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Исполнители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мероприятий</w:t>
            </w:r>
            <w:proofErr w:type="spellEnd"/>
          </w:p>
        </w:tc>
      </w:tr>
      <w:tr w:rsidR="00894EC2" w:rsidRPr="00894EC2" w:rsidTr="00B85C4E"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2015 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2016 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2018</w:t>
            </w:r>
          </w:p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год</w:t>
            </w:r>
            <w:proofErr w:type="spellEnd"/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EC2" w:rsidRPr="00894EC2" w:rsidTr="00B85C4E"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Содержание и улучшение материально-технической базы,</w:t>
            </w:r>
          </w:p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в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том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числе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;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902,2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B754FB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753,2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753.2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журналов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>бланков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карточек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CA1F87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57,2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57,2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Тем-рюкского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печатей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штампов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901241" w:rsidRDefault="00E95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="00CA1F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4,7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3)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Уничтожение печатей и штампов, несоответствующих требованиям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0,3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   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0,3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0,3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канцелярских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товаров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7D1C3B" w:rsidRDefault="00CA1F87" w:rsidP="0090124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285,8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Бюджет Темрюкского городского поселения Темрюкского </w:t>
            </w: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городского поселения </w:t>
            </w: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Темрюкского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картриджей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1B5E60" w:rsidRDefault="00CA1F87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Материально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хозяйственных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товаров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0A24B4" w:rsidRDefault="000A24B4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городского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поселе-ния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Темрю-кского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Приобретение запасных частей для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компьюте-ров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FC4F1A" w:rsidRDefault="00AB4D1C" w:rsidP="00AB4D1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54</w:t>
            </w:r>
            <w:bookmarkStart w:id="0" w:name="_GoBack"/>
            <w:bookmarkEnd w:id="0"/>
            <w:r w:rsidR="007D1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Темрюк-ского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Ремонт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орг-техники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87D1E" w:rsidRDefault="00901241" w:rsidP="00887D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887D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="00AB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ально</w:t>
            </w:r>
          </w:p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Темрюк-ского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Приобретение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модернизация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оргтехники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FC4F1A" w:rsidRDefault="00E95EC2" w:rsidP="00AB4D1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="00AB4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 w:rsidR="009012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Бюджет Темрюкского городского </w:t>
            </w: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Материально</w:t>
            </w:r>
          </w:p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</w:t>
            </w: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поселе-ия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Темрюкского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10)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Приобретение государственных знаков почтовой оплаты (конверты, марки)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D41E86" w:rsidRDefault="00CA1F87" w:rsidP="00100EA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  <w:r w:rsidR="00100E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Оказание услуг почтовой связи по приему, обработке, пересылке почтовых отправлений (заказных писем, заказных бандеролей), пересылке уведомлений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901241" w:rsidRDefault="00CA1F87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Тем-рюкского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Заправка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картриджей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1B5E60" w:rsidRDefault="001B5E60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Тем-рюкского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Оформление книг и экспертиза документов, переплетные работы, составление описей дел, оформление дел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7D1C3B" w:rsidRDefault="00901241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="007D1C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Тем-рюкского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14)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Предоставление услуг подвижной  радиотелефонной связи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Администрация Темрюкского </w:t>
            </w: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го-родского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поселения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Тем-рюкского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Выполнение других работ, оказание услуг для обеспечения деятельности  администрации Темрюкского городского поселения Темрюкского района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16)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Утилизация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оргтехники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Материально</w:t>
            </w:r>
          </w:p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техничес-кое</w:t>
            </w:r>
            <w:proofErr w:type="spellEnd"/>
            <w:proofErr w:type="gramEnd"/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обеспечение администрации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  <w:tr w:rsidR="00894EC2" w:rsidRPr="00894EC2" w:rsidTr="00B85C4E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17)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Изготовление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информационного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стенда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Бюджет Темрюкского городского поселения Темрюкского района</w:t>
            </w:r>
          </w:p>
        </w:tc>
        <w:tc>
          <w:tcPr>
            <w:tcW w:w="13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Изготовление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информационного</w:t>
            </w:r>
            <w:proofErr w:type="spellEnd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894EC2">
              <w:rPr>
                <w:rFonts w:ascii="Times New Roman" w:eastAsia="Times New Roman" w:hAnsi="Times New Roman" w:cs="Times New Roman"/>
                <w:bCs/>
                <w:sz w:val="24"/>
              </w:rPr>
              <w:t>стенда</w:t>
            </w:r>
            <w:proofErr w:type="spellEnd"/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94EC2" w:rsidRPr="00894EC2" w:rsidRDefault="00894EC2" w:rsidP="00894E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94E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Администрация Темрюкского городского поселения Темрюкского района</w:t>
            </w:r>
          </w:p>
        </w:tc>
      </w:tr>
    </w:tbl>
    <w:p w:rsidR="00894EC2" w:rsidRPr="00894EC2" w:rsidRDefault="00894EC2" w:rsidP="00894EC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94EC2" w:rsidRPr="00894EC2" w:rsidRDefault="00894EC2" w:rsidP="00894EC2">
      <w:pPr>
        <w:widowControl w:val="0"/>
        <w:numPr>
          <w:ilvl w:val="0"/>
          <w:numId w:val="1"/>
        </w:numPr>
        <w:tabs>
          <w:tab w:val="left" w:pos="567"/>
          <w:tab w:val="left" w:pos="993"/>
          <w:tab w:val="left" w:pos="2410"/>
          <w:tab w:val="left" w:pos="2552"/>
        </w:tabs>
        <w:autoSpaceDE w:val="0"/>
        <w:autoSpaceDN w:val="0"/>
        <w:adjustRightInd w:val="0"/>
        <w:spacing w:after="0" w:line="240" w:lineRule="auto"/>
        <w:ind w:left="567" w:firstLine="1"/>
        <w:jc w:val="center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proofErr w:type="spellStart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Обоснование</w:t>
      </w:r>
      <w:proofErr w:type="spellEnd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ресурсного</w:t>
      </w:r>
      <w:proofErr w:type="spellEnd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обеспечения</w:t>
      </w:r>
      <w:proofErr w:type="spellEnd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894EC2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программы</w:t>
      </w:r>
      <w:proofErr w:type="spellEnd"/>
    </w:p>
    <w:p w:rsidR="00894EC2" w:rsidRPr="00894EC2" w:rsidRDefault="00894EC2" w:rsidP="00894EC2">
      <w:pPr>
        <w:widowControl w:val="0"/>
        <w:tabs>
          <w:tab w:val="left" w:pos="567"/>
          <w:tab w:val="left" w:pos="993"/>
          <w:tab w:val="left" w:pos="2410"/>
          <w:tab w:val="left" w:pos="2552"/>
        </w:tabs>
        <w:autoSpaceDE w:val="0"/>
        <w:autoSpaceDN w:val="0"/>
        <w:adjustRightInd w:val="0"/>
        <w:spacing w:after="0" w:line="240" w:lineRule="auto"/>
        <w:ind w:left="568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</w:p>
    <w:p w:rsidR="00894EC2" w:rsidRPr="00894EC2" w:rsidRDefault="00894EC2" w:rsidP="00894E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E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процессе реализации программы с учетом принятия федеральных, краевых, муниципальных нормативных правовых актов дополнительно могут разрабатываться и приниматься правовые акты, необходимые для реализации программы.</w:t>
      </w:r>
    </w:p>
    <w:p w:rsidR="00894EC2" w:rsidRPr="00894EC2" w:rsidRDefault="00894EC2" w:rsidP="00894E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1"/>
          <w:szCs w:val="11"/>
          <w:lang w:eastAsia="ru-RU"/>
        </w:rPr>
      </w:pPr>
    </w:p>
    <w:p w:rsidR="00894EC2" w:rsidRPr="00894EC2" w:rsidRDefault="00894EC2" w:rsidP="00894EC2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 социально-экономической эффективности программы</w:t>
      </w:r>
    </w:p>
    <w:p w:rsidR="00894EC2" w:rsidRPr="00894EC2" w:rsidRDefault="00894EC2" w:rsidP="00894EC2">
      <w:pPr>
        <w:widowControl w:val="0"/>
        <w:tabs>
          <w:tab w:val="left" w:pos="993"/>
        </w:tabs>
        <w:spacing w:after="0" w:line="240" w:lineRule="auto"/>
        <w:ind w:left="928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результатов:</w:t>
      </w:r>
    </w:p>
    <w:p w:rsidR="00894EC2" w:rsidRPr="00894EC2" w:rsidRDefault="00894EC2" w:rsidP="00894E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1) результативности и эффективности использования бюджетных средств;</w:t>
      </w:r>
    </w:p>
    <w:p w:rsidR="00894EC2" w:rsidRPr="00894EC2" w:rsidRDefault="00894EC2" w:rsidP="00894E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2) адресности  и целевого характера бюджетных средств.</w:t>
      </w:r>
    </w:p>
    <w:p w:rsidR="00894EC2" w:rsidRPr="00894EC2" w:rsidRDefault="00894EC2" w:rsidP="00894E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 эффективности реализации программы осуществляется отделом по финансам и бюджету администрации Темрюкского городского поселения Темрюкского района в течение всего срока реализации программы.</w:t>
      </w:r>
    </w:p>
    <w:p w:rsidR="00894EC2" w:rsidRPr="00894EC2" w:rsidRDefault="00894EC2" w:rsidP="00894E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Отдел по финансам и бюджету администрации Темрюкского городского поселения Темрюкского района представляет в составе ежегодного отчета о ходе работы по программе информацию об оценке эффективности реализации программы, а также пояснительную записку, содержащую основные  сведения о результатах реализации программы, выполнении целевых показателей, об объеме затраченных на реализацию  программы финансовых ресурсов.</w:t>
      </w:r>
    </w:p>
    <w:p w:rsidR="00894EC2" w:rsidRPr="00894EC2" w:rsidRDefault="00894EC2" w:rsidP="00894E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Методика оценки эффективности реализации 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894EC2" w:rsidRPr="00894EC2" w:rsidRDefault="00894EC2" w:rsidP="00894EC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Перечень целевых показателей программы</w:t>
      </w:r>
    </w:p>
    <w:p w:rsidR="00894EC2" w:rsidRPr="00894EC2" w:rsidRDefault="00894EC2" w:rsidP="00894EC2">
      <w:pPr>
        <w:widowControl w:val="0"/>
        <w:spacing w:after="0" w:line="240" w:lineRule="auto"/>
        <w:ind w:left="928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Повышение </w:t>
      </w:r>
      <w:proofErr w:type="gramStart"/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качества работы администрации Темрюкского городского поселения Темрюкского района</w:t>
      </w:r>
      <w:proofErr w:type="gramEnd"/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Стопроцентное обеспечение специалистов администрации Темрюкского городского поселения Темрюкского района канцелярскими товарами.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Планируется в 2015-2018 годах приобретение 210 картриджей.</w:t>
      </w:r>
    </w:p>
    <w:p w:rsidR="00894EC2" w:rsidRPr="00894EC2" w:rsidRDefault="00894EC2" w:rsidP="00894EC2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Планируется в 2015-2018 годах приобретение 8 компьютеров.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Приобретение государственных знаков почтовой оплаты (конверты, марки) обеспечит своевременное отправление писем заявителям. 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Механизм реализации программы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left="928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Руководителем программы является заместитель главы Темрюкского городского поселения Темрюкского района, курирующий организационные вопросы.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Реализация программы осуществляется в соответствии с действующими правовыми актами Темрюкского городского поселения Темрюкского района, определяющими механизм реализации программы.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Программа предусматривает персональную ответственность исполнителей за выполнение мероприятий.</w:t>
      </w:r>
    </w:p>
    <w:p w:rsidR="00894EC2" w:rsidRPr="00894EC2" w:rsidRDefault="00894EC2" w:rsidP="00894EC2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Реализация мероприятий  программы осуществляется на основе:</w:t>
      </w:r>
    </w:p>
    <w:p w:rsidR="00894EC2" w:rsidRPr="00894EC2" w:rsidRDefault="00894EC2" w:rsidP="00894EC2">
      <w:pPr>
        <w:widowControl w:val="0"/>
        <w:tabs>
          <w:tab w:val="left" w:pos="709"/>
        </w:tabs>
        <w:spacing w:after="0" w:line="240" w:lineRule="auto"/>
        <w:ind w:firstLine="92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– муниципальных контрактов (договоров), заключаемых в соответствии с действующим законодательством;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92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- условий, порядка и правил, утвержденных федеральными, краевыми правовыми актами, а также муниципальными правовыми актами.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2. Муниципальный заказчик программы направляет: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- по запросу отдела по финансам и бюджету администрации Темрюкского городского поселения Темрюкского района – статистическую, справочную и аналитическую информацию о подготовке и реализации  программы, необходимую для выполнения возложенных на них функций;</w:t>
      </w:r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- ежегодно в сроки, установленные муниципальным правовым актом администрации Темрюкского городского поселения Темрюкского района и сроками разработки прогноза социально-экономического развития Темрюкского городского поселения Темрюкского района, составления проекта бюджета Темрюкского городского поселения Темрюкского района, в отдел по финансам и бюджету администрации Темрюкского городского поселения Темрюкского района – отчеты о ходе работы программы, а также об эффективности использования финансовых средств.</w:t>
      </w:r>
      <w:proofErr w:type="gramEnd"/>
    </w:p>
    <w:p w:rsidR="00894EC2" w:rsidRPr="00894EC2" w:rsidRDefault="00894EC2" w:rsidP="00894EC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3. В случае несоответствия результатов выполнения программы целям и задачам, а также невыполнения показателей результативности утвержденной программы, муниципальный заказчик готовит предложения о корректировке сроков реализации программы и перечня программных мероприятий.</w:t>
      </w:r>
    </w:p>
    <w:p w:rsidR="00894EC2" w:rsidRPr="00894EC2" w:rsidRDefault="00894EC2" w:rsidP="00894EC2">
      <w:pPr>
        <w:widowControl w:val="0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4. </w:t>
      </w:r>
      <w:r w:rsidRPr="00894EC2">
        <w:rPr>
          <w:rFonts w:ascii="Times New Roman" w:eastAsia="Times New Roman" w:hAnsi="Times New Roman" w:cs="Times New Roman"/>
          <w:spacing w:val="-1"/>
          <w:sz w:val="28"/>
          <w:szCs w:val="28"/>
        </w:rPr>
        <w:t>В случае предложения о приостановлении, либо прекращении реализации программы муниципальный заказчик вносит соответствующий проект постановления администрации Темрюкского городского поселения Темрюкского района».</w:t>
      </w:r>
    </w:p>
    <w:p w:rsidR="00894EC2" w:rsidRPr="00894EC2" w:rsidRDefault="00894EC2" w:rsidP="00894EC2">
      <w:pPr>
        <w:widowControl w:val="0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894EC2" w:rsidP="00894EC2">
      <w:pPr>
        <w:widowControl w:val="0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94EC2" w:rsidRPr="00894EC2" w:rsidRDefault="00E95EC2" w:rsidP="00894EC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обязанности</w:t>
      </w:r>
      <w:r w:rsidR="00894EC2" w:rsidRPr="00894EC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главы</w:t>
      </w:r>
    </w:p>
    <w:p w:rsidR="00894EC2" w:rsidRPr="00894EC2" w:rsidRDefault="00894EC2" w:rsidP="00894EC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894EC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Темрюкского городского поселения </w:t>
      </w:r>
    </w:p>
    <w:p w:rsidR="00894EC2" w:rsidRPr="00894EC2" w:rsidRDefault="00894EC2" w:rsidP="00894EC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4EC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Темрюкского района                                                                                </w:t>
      </w:r>
      <w:r w:rsidR="00E95EC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В.Д.Шабалин</w:t>
      </w:r>
    </w:p>
    <w:p w:rsidR="00F46F38" w:rsidRDefault="00F46F38"/>
    <w:sectPr w:rsidR="00F46F38" w:rsidSect="008021A2">
      <w:headerReference w:type="default" r:id="rId7"/>
      <w:pgSz w:w="11906" w:h="16838"/>
      <w:pgMar w:top="567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5F4" w:rsidRDefault="009555F4" w:rsidP="00894EC2">
      <w:pPr>
        <w:spacing w:after="0" w:line="240" w:lineRule="auto"/>
      </w:pPr>
      <w:r>
        <w:separator/>
      </w:r>
    </w:p>
  </w:endnote>
  <w:endnote w:type="continuationSeparator" w:id="0">
    <w:p w:rsidR="009555F4" w:rsidRDefault="009555F4" w:rsidP="00894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5F4" w:rsidRDefault="009555F4" w:rsidP="00894EC2">
      <w:pPr>
        <w:spacing w:after="0" w:line="240" w:lineRule="auto"/>
      </w:pPr>
      <w:r>
        <w:separator/>
      </w:r>
    </w:p>
  </w:footnote>
  <w:footnote w:type="continuationSeparator" w:id="0">
    <w:p w:rsidR="009555F4" w:rsidRDefault="009555F4" w:rsidP="00894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7282448"/>
      <w:docPartObj>
        <w:docPartGallery w:val="Page Numbers (Top of Page)"/>
        <w:docPartUnique/>
      </w:docPartObj>
    </w:sdtPr>
    <w:sdtContent>
      <w:p w:rsidR="00894EC2" w:rsidRDefault="00EA7AC5">
        <w:pPr>
          <w:pStyle w:val="a4"/>
          <w:jc w:val="center"/>
        </w:pPr>
        <w:r>
          <w:fldChar w:fldCharType="begin"/>
        </w:r>
        <w:r w:rsidR="00894EC2">
          <w:instrText>PAGE   \* MERGEFORMAT</w:instrText>
        </w:r>
        <w:r>
          <w:fldChar w:fldCharType="separate"/>
        </w:r>
        <w:r w:rsidR="00DB60F8">
          <w:rPr>
            <w:noProof/>
          </w:rPr>
          <w:t>8</w:t>
        </w:r>
        <w:r>
          <w:fldChar w:fldCharType="end"/>
        </w:r>
      </w:p>
    </w:sdtContent>
  </w:sdt>
  <w:p w:rsidR="005D6C65" w:rsidRDefault="00DB60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91D"/>
    <w:multiLevelType w:val="hybridMultilevel"/>
    <w:tmpl w:val="4470DDA0"/>
    <w:lvl w:ilvl="0" w:tplc="A840538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60B28"/>
    <w:multiLevelType w:val="hybridMultilevel"/>
    <w:tmpl w:val="C050387E"/>
    <w:lvl w:ilvl="0" w:tplc="19809DF2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27CF3"/>
    <w:multiLevelType w:val="multilevel"/>
    <w:tmpl w:val="C414E41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theme="minorBidi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theme="minorBidi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theme="minorBidi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theme="minorBidi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theme="minorBidi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theme="minorBidi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theme="minorBidi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theme="minorBidi"/>
      </w:rPr>
    </w:lvl>
  </w:abstractNum>
  <w:abstractNum w:abstractNumId="3">
    <w:nsid w:val="5CD47A52"/>
    <w:multiLevelType w:val="hybridMultilevel"/>
    <w:tmpl w:val="33326C8E"/>
    <w:lvl w:ilvl="0" w:tplc="0AAA802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B10E1"/>
    <w:multiLevelType w:val="hybridMultilevel"/>
    <w:tmpl w:val="4CC2118C"/>
    <w:lvl w:ilvl="0" w:tplc="9D28814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249"/>
    <w:rsid w:val="00094E23"/>
    <w:rsid w:val="000A24B4"/>
    <w:rsid w:val="000C7361"/>
    <w:rsid w:val="000D4399"/>
    <w:rsid w:val="00100EA3"/>
    <w:rsid w:val="001117CA"/>
    <w:rsid w:val="00132F7C"/>
    <w:rsid w:val="001B5E60"/>
    <w:rsid w:val="00363EE0"/>
    <w:rsid w:val="00581A61"/>
    <w:rsid w:val="00635802"/>
    <w:rsid w:val="00690B57"/>
    <w:rsid w:val="006D014E"/>
    <w:rsid w:val="007301F7"/>
    <w:rsid w:val="00730422"/>
    <w:rsid w:val="007A67DF"/>
    <w:rsid w:val="007D1C3B"/>
    <w:rsid w:val="00846346"/>
    <w:rsid w:val="00871164"/>
    <w:rsid w:val="00887D1E"/>
    <w:rsid w:val="00894EC2"/>
    <w:rsid w:val="008C1AB7"/>
    <w:rsid w:val="008E0249"/>
    <w:rsid w:val="00901241"/>
    <w:rsid w:val="009555F4"/>
    <w:rsid w:val="00990453"/>
    <w:rsid w:val="00A0068D"/>
    <w:rsid w:val="00AA2C96"/>
    <w:rsid w:val="00AB4D1C"/>
    <w:rsid w:val="00B05C5D"/>
    <w:rsid w:val="00B754FB"/>
    <w:rsid w:val="00BD2AB2"/>
    <w:rsid w:val="00C00A71"/>
    <w:rsid w:val="00CA1F87"/>
    <w:rsid w:val="00D41E86"/>
    <w:rsid w:val="00DB60F8"/>
    <w:rsid w:val="00E36288"/>
    <w:rsid w:val="00E95EC2"/>
    <w:rsid w:val="00EA7AC5"/>
    <w:rsid w:val="00EB793D"/>
    <w:rsid w:val="00F05F52"/>
    <w:rsid w:val="00F1618D"/>
    <w:rsid w:val="00F46F38"/>
    <w:rsid w:val="00FC4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94EC2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894EC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894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94EC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894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89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4EC2"/>
  </w:style>
  <w:style w:type="paragraph" w:customStyle="1" w:styleId="11">
    <w:name w:val="Заголовок 11"/>
    <w:basedOn w:val="a"/>
    <w:uiPriority w:val="1"/>
    <w:qFormat/>
    <w:rsid w:val="00894EC2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9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4E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94EC2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894EC2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894E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94EC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894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89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4EC2"/>
  </w:style>
  <w:style w:type="paragraph" w:customStyle="1" w:styleId="11">
    <w:name w:val="Заголовок 11"/>
    <w:basedOn w:val="a"/>
    <w:uiPriority w:val="1"/>
    <w:qFormat/>
    <w:rsid w:val="00894EC2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89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4E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29</cp:revision>
  <cp:lastPrinted>2016-10-26T13:04:00Z</cp:lastPrinted>
  <dcterms:created xsi:type="dcterms:W3CDTF">2016-02-20T05:39:00Z</dcterms:created>
  <dcterms:modified xsi:type="dcterms:W3CDTF">2016-10-28T09:51:00Z</dcterms:modified>
</cp:coreProperties>
</file>